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F2E8D" w14:textId="77777777" w:rsidR="00FF5A0E" w:rsidRDefault="0085124D">
      <w:pPr>
        <w:ind w:left="1134" w:right="90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Carleton University’s Sprott School of Business</w:t>
      </w:r>
    </w:p>
    <w:p w14:paraId="711997B2" w14:textId="2C7617E4" w:rsidR="00FF5A0E" w:rsidRDefault="0085124D">
      <w:pPr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</w:rPr>
        <w:t xml:space="preserve">MAcc Prerequisite Form – </w:t>
      </w:r>
      <w:r w:rsidR="00A00D77">
        <w:rPr>
          <w:rFonts w:ascii="Arial" w:eastAsia="Arial" w:hAnsi="Arial" w:cs="Arial"/>
          <w:b/>
        </w:rPr>
        <w:t>Portage College</w:t>
      </w:r>
      <w:r w:rsidR="007907F9">
        <w:rPr>
          <w:rFonts w:ascii="Arial" w:eastAsia="Arial" w:hAnsi="Arial" w:cs="Arial"/>
          <w:b/>
        </w:rPr>
        <w:t xml:space="preserve"> </w:t>
      </w:r>
      <w:r w:rsidR="002F72AA">
        <w:rPr>
          <w:rFonts w:ascii="Arial" w:eastAsia="Arial" w:hAnsi="Arial" w:cs="Arial"/>
          <w:b/>
        </w:rPr>
        <w:t>– B</w:t>
      </w:r>
      <w:r w:rsidR="00503D25">
        <w:rPr>
          <w:rFonts w:ascii="Arial" w:eastAsia="Arial" w:hAnsi="Arial" w:cs="Arial"/>
          <w:b/>
        </w:rPr>
        <w:t>usiness</w:t>
      </w:r>
      <w:r w:rsidR="002F72AA">
        <w:rPr>
          <w:rFonts w:ascii="Arial" w:eastAsia="Arial" w:hAnsi="Arial" w:cs="Arial"/>
          <w:b/>
        </w:rPr>
        <w:t xml:space="preserve"> Administratio</w:t>
      </w:r>
      <w:r w:rsidR="00A00D77">
        <w:rPr>
          <w:rFonts w:ascii="Arial" w:eastAsia="Arial" w:hAnsi="Arial" w:cs="Arial"/>
          <w:b/>
        </w:rPr>
        <w:t>n Diploma</w:t>
      </w:r>
      <w:r>
        <w:rPr>
          <w:rFonts w:ascii="Arial" w:eastAsia="Arial" w:hAnsi="Arial" w:cs="Arial"/>
          <w:b/>
        </w:rPr>
        <w:t xml:space="preserve"> (AB)</w:t>
      </w:r>
    </w:p>
    <w:tbl>
      <w:tblPr>
        <w:tblStyle w:val="a"/>
        <w:tblW w:w="10261" w:type="dxa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9"/>
        <w:gridCol w:w="5322"/>
      </w:tblGrid>
      <w:tr w:rsidR="00FF5A0E" w14:paraId="51058270" w14:textId="77777777" w:rsidTr="007100D8">
        <w:trPr>
          <w:trHeight w:val="480"/>
        </w:trPr>
        <w:tc>
          <w:tcPr>
            <w:tcW w:w="4939" w:type="dxa"/>
            <w:shd w:val="clear" w:color="auto" w:fill="DADADA"/>
          </w:tcPr>
          <w:p w14:paraId="7DDD8BC2" w14:textId="77777777" w:rsidR="00FF5A0E" w:rsidRDefault="00851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Name</w:t>
            </w:r>
          </w:p>
        </w:tc>
        <w:tc>
          <w:tcPr>
            <w:tcW w:w="5322" w:type="dxa"/>
            <w:shd w:val="clear" w:color="auto" w:fill="DADADA"/>
          </w:tcPr>
          <w:p w14:paraId="37479AAC" w14:textId="77777777" w:rsidR="00FF5A0E" w:rsidRDefault="00851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Carleton User ID Number</w:t>
            </w:r>
          </w:p>
        </w:tc>
      </w:tr>
      <w:tr w:rsidR="00FF5A0E" w14:paraId="08D0843D" w14:textId="77777777" w:rsidTr="007100D8">
        <w:trPr>
          <w:trHeight w:val="400"/>
        </w:trPr>
        <w:tc>
          <w:tcPr>
            <w:tcW w:w="4939" w:type="dxa"/>
          </w:tcPr>
          <w:p w14:paraId="5B69E73D" w14:textId="77777777" w:rsidR="00FF5A0E" w:rsidRDefault="00FF5A0E"/>
        </w:tc>
        <w:tc>
          <w:tcPr>
            <w:tcW w:w="5322" w:type="dxa"/>
          </w:tcPr>
          <w:p w14:paraId="08D9063A" w14:textId="77777777" w:rsidR="00FF5A0E" w:rsidRDefault="00FF5A0E"/>
        </w:tc>
      </w:tr>
      <w:tr w:rsidR="00FF5A0E" w14:paraId="21937995" w14:textId="77777777" w:rsidTr="00632C2B">
        <w:trPr>
          <w:trHeight w:val="859"/>
        </w:trPr>
        <w:tc>
          <w:tcPr>
            <w:tcW w:w="10261" w:type="dxa"/>
            <w:gridSpan w:val="2"/>
            <w:shd w:val="clear" w:color="auto" w:fill="DADADA"/>
          </w:tcPr>
          <w:p w14:paraId="5D83BA6B" w14:textId="2469A95D" w:rsidR="00FF5A0E" w:rsidRPr="007100D8" w:rsidRDefault="0085124D" w:rsidP="00B540F2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courses listed below are prerequisites for entry into the MAcc program. Please indicate the mark where you completed these courses. The mark should be expressed as a percentage i.e. 82%. If the university uses letter grades rather than percentages, then indicate the range percentage for the letter grade i.e. a grade of A- is 80 – 84%.</w:t>
            </w:r>
          </w:p>
        </w:tc>
      </w:tr>
    </w:tbl>
    <w:p w14:paraId="31AC1362" w14:textId="77777777" w:rsidR="00FF5A0E" w:rsidRDefault="00FF5A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10253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35"/>
        <w:gridCol w:w="2585"/>
        <w:gridCol w:w="1240"/>
        <w:gridCol w:w="2693"/>
      </w:tblGrid>
      <w:tr w:rsidR="00FF5A0E" w14:paraId="740084E2" w14:textId="77777777" w:rsidTr="0017556E">
        <w:tc>
          <w:tcPr>
            <w:tcW w:w="3735" w:type="dxa"/>
          </w:tcPr>
          <w:p w14:paraId="317070AB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419F1056" w14:textId="62A06B6B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PREREQUISITE COUR</w:t>
            </w:r>
            <w:r w:rsidR="00E23263">
              <w:rPr>
                <w:b/>
                <w:color w:val="000000"/>
              </w:rPr>
              <w:t>SE</w:t>
            </w:r>
          </w:p>
        </w:tc>
        <w:tc>
          <w:tcPr>
            <w:tcW w:w="2585" w:type="dxa"/>
          </w:tcPr>
          <w:p w14:paraId="0E428046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283FA66B" w14:textId="77777777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COURSE CODE </w:t>
            </w:r>
          </w:p>
        </w:tc>
        <w:tc>
          <w:tcPr>
            <w:tcW w:w="1240" w:type="dxa"/>
          </w:tcPr>
          <w:p w14:paraId="2CE0180F" w14:textId="77777777" w:rsidR="00FF5A0E" w:rsidRDefault="00FF5A0E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2C07D257" w14:textId="77777777" w:rsidR="00FF5A0E" w:rsidRDefault="0085124D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MARK</w:t>
            </w:r>
          </w:p>
        </w:tc>
        <w:tc>
          <w:tcPr>
            <w:tcW w:w="2693" w:type="dxa"/>
          </w:tcPr>
          <w:p w14:paraId="431D13BF" w14:textId="77777777" w:rsidR="00FF5A0E" w:rsidRDefault="00FF5A0E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4D8B4C72" w14:textId="77777777" w:rsidR="00FF5A0E" w:rsidRDefault="0085124D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UNIVERSITY</w:t>
            </w:r>
          </w:p>
        </w:tc>
      </w:tr>
      <w:tr w:rsidR="00FF5A0E" w14:paraId="48A6B556" w14:textId="77777777" w:rsidTr="0017556E">
        <w:tc>
          <w:tcPr>
            <w:tcW w:w="3735" w:type="dxa"/>
            <w:tcBorders>
              <w:bottom w:val="single" w:sz="4" w:space="0" w:color="000000"/>
            </w:tcBorders>
          </w:tcPr>
          <w:p w14:paraId="52F6B947" w14:textId="77777777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</w:t>
            </w:r>
          </w:p>
        </w:tc>
        <w:tc>
          <w:tcPr>
            <w:tcW w:w="2585" w:type="dxa"/>
            <w:tcBorders>
              <w:bottom w:val="single" w:sz="4" w:space="0" w:color="000000"/>
            </w:tcBorders>
          </w:tcPr>
          <w:p w14:paraId="5E2EB747" w14:textId="4CA117EA" w:rsidR="00FF5A0E" w:rsidRDefault="00154CE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215</w:t>
            </w:r>
          </w:p>
        </w:tc>
        <w:tc>
          <w:tcPr>
            <w:tcW w:w="1240" w:type="dxa"/>
            <w:tcBorders>
              <w:bottom w:val="single" w:sz="4" w:space="0" w:color="000000"/>
            </w:tcBorders>
          </w:tcPr>
          <w:p w14:paraId="4139FA81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684C0D4A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F5A0E" w14:paraId="2EF653A5" w14:textId="77777777" w:rsidTr="0017556E">
        <w:tc>
          <w:tcPr>
            <w:tcW w:w="3735" w:type="dxa"/>
            <w:tcBorders>
              <w:bottom w:val="single" w:sz="4" w:space="0" w:color="000000"/>
            </w:tcBorders>
          </w:tcPr>
          <w:p w14:paraId="3E877BD5" w14:textId="77777777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II</w:t>
            </w:r>
          </w:p>
        </w:tc>
        <w:tc>
          <w:tcPr>
            <w:tcW w:w="2585" w:type="dxa"/>
            <w:tcBorders>
              <w:bottom w:val="single" w:sz="4" w:space="0" w:color="000000"/>
            </w:tcBorders>
          </w:tcPr>
          <w:p w14:paraId="6EA6812E" w14:textId="36BA82B8" w:rsidR="00FF5A0E" w:rsidRDefault="00154CE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 (ACCT 225 accepted if taken before April 1, 2024)</w:t>
            </w:r>
          </w:p>
        </w:tc>
        <w:tc>
          <w:tcPr>
            <w:tcW w:w="1240" w:type="dxa"/>
            <w:tcBorders>
              <w:bottom w:val="single" w:sz="4" w:space="0" w:color="000000"/>
            </w:tcBorders>
          </w:tcPr>
          <w:p w14:paraId="04B6A3A5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6DB0B400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F5A0E" w14:paraId="255ED590" w14:textId="77777777" w:rsidTr="0017556E">
        <w:tc>
          <w:tcPr>
            <w:tcW w:w="3735" w:type="dxa"/>
            <w:tcBorders>
              <w:top w:val="single" w:sz="4" w:space="0" w:color="000000"/>
            </w:tcBorders>
          </w:tcPr>
          <w:p w14:paraId="3AF3AD4B" w14:textId="77777777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Financial Accounting</w:t>
            </w:r>
          </w:p>
        </w:tc>
        <w:tc>
          <w:tcPr>
            <w:tcW w:w="2585" w:type="dxa"/>
            <w:tcBorders>
              <w:top w:val="single" w:sz="4" w:space="0" w:color="000000"/>
            </w:tcBorders>
          </w:tcPr>
          <w:p w14:paraId="314BF39C" w14:textId="6CD86977" w:rsidR="00FF5A0E" w:rsidRDefault="00154CE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1240" w:type="dxa"/>
            <w:tcBorders>
              <w:top w:val="single" w:sz="4" w:space="0" w:color="000000"/>
            </w:tcBorders>
          </w:tcPr>
          <w:p w14:paraId="49CD6796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680BBD02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F5A0E" w14:paraId="1C1382C3" w14:textId="77777777" w:rsidTr="0017556E">
        <w:tc>
          <w:tcPr>
            <w:tcW w:w="3735" w:type="dxa"/>
          </w:tcPr>
          <w:p w14:paraId="4233B500" w14:textId="77777777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Cost / Intermediate Management Acct</w:t>
            </w:r>
          </w:p>
        </w:tc>
        <w:tc>
          <w:tcPr>
            <w:tcW w:w="2585" w:type="dxa"/>
          </w:tcPr>
          <w:p w14:paraId="54B3A9F9" w14:textId="616A2032" w:rsidR="00FF5A0E" w:rsidRDefault="00154CE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1240" w:type="dxa"/>
          </w:tcPr>
          <w:p w14:paraId="0B8CA1A8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2D226899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F5A0E" w14:paraId="54B0E0CD" w14:textId="77777777" w:rsidTr="0017556E">
        <w:tc>
          <w:tcPr>
            <w:tcW w:w="3735" w:type="dxa"/>
          </w:tcPr>
          <w:p w14:paraId="338C29C3" w14:textId="77777777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Management Accounting</w:t>
            </w:r>
          </w:p>
        </w:tc>
        <w:tc>
          <w:tcPr>
            <w:tcW w:w="2585" w:type="dxa"/>
          </w:tcPr>
          <w:p w14:paraId="232AFD27" w14:textId="76793DB1" w:rsidR="00FF5A0E" w:rsidRDefault="00154CE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1240" w:type="dxa"/>
          </w:tcPr>
          <w:p w14:paraId="433E7671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4E52AC82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F5A0E" w14:paraId="6D06E02B" w14:textId="77777777" w:rsidTr="0017556E">
        <w:tc>
          <w:tcPr>
            <w:tcW w:w="3735" w:type="dxa"/>
          </w:tcPr>
          <w:p w14:paraId="20ACEFB1" w14:textId="77777777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Assurance (Auditing)</w:t>
            </w:r>
          </w:p>
        </w:tc>
        <w:tc>
          <w:tcPr>
            <w:tcW w:w="2585" w:type="dxa"/>
          </w:tcPr>
          <w:p w14:paraId="25741D43" w14:textId="00F40F70" w:rsidR="00FF5A0E" w:rsidRDefault="00154CE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1240" w:type="dxa"/>
          </w:tcPr>
          <w:p w14:paraId="72936383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1B5D8012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F5A0E" w14:paraId="29397402" w14:textId="77777777" w:rsidTr="0017556E">
        <w:tc>
          <w:tcPr>
            <w:tcW w:w="3735" w:type="dxa"/>
          </w:tcPr>
          <w:p w14:paraId="3BD2C337" w14:textId="77777777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1</w:t>
            </w:r>
          </w:p>
        </w:tc>
        <w:tc>
          <w:tcPr>
            <w:tcW w:w="2585" w:type="dxa"/>
          </w:tcPr>
          <w:p w14:paraId="1F97D68C" w14:textId="0CE21A4E" w:rsidR="00FF5A0E" w:rsidRDefault="00154CE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1240" w:type="dxa"/>
          </w:tcPr>
          <w:p w14:paraId="1F0E69DD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07001530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F5A0E" w14:paraId="1D885000" w14:textId="77777777" w:rsidTr="0017556E">
        <w:tc>
          <w:tcPr>
            <w:tcW w:w="3735" w:type="dxa"/>
          </w:tcPr>
          <w:p w14:paraId="1C243297" w14:textId="77777777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2</w:t>
            </w:r>
          </w:p>
        </w:tc>
        <w:tc>
          <w:tcPr>
            <w:tcW w:w="2585" w:type="dxa"/>
          </w:tcPr>
          <w:p w14:paraId="33B597BC" w14:textId="40239914" w:rsidR="00FF5A0E" w:rsidRDefault="00154CE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1240" w:type="dxa"/>
          </w:tcPr>
          <w:p w14:paraId="588AC8B5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5F42B78C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F5A0E" w14:paraId="0F583D59" w14:textId="77777777" w:rsidTr="0017556E">
        <w:tc>
          <w:tcPr>
            <w:tcW w:w="3735" w:type="dxa"/>
            <w:tcBorders>
              <w:bottom w:val="single" w:sz="4" w:space="0" w:color="000000"/>
            </w:tcBorders>
          </w:tcPr>
          <w:p w14:paraId="1171D72F" w14:textId="77777777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Finance</w:t>
            </w:r>
          </w:p>
        </w:tc>
        <w:tc>
          <w:tcPr>
            <w:tcW w:w="2585" w:type="dxa"/>
            <w:tcBorders>
              <w:bottom w:val="single" w:sz="4" w:space="0" w:color="000000"/>
            </w:tcBorders>
          </w:tcPr>
          <w:p w14:paraId="5758EEFA" w14:textId="58820247" w:rsidR="00FF5A0E" w:rsidRPr="002125AF" w:rsidRDefault="00154CE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FINA 211</w:t>
            </w:r>
          </w:p>
        </w:tc>
        <w:tc>
          <w:tcPr>
            <w:tcW w:w="1240" w:type="dxa"/>
            <w:tcBorders>
              <w:bottom w:val="single" w:sz="4" w:space="0" w:color="000000"/>
            </w:tcBorders>
          </w:tcPr>
          <w:p w14:paraId="09D4E2E9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4711C24F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32C2B" w14:paraId="09AE4897" w14:textId="77777777" w:rsidTr="0017556E">
        <w:tc>
          <w:tcPr>
            <w:tcW w:w="3735" w:type="dxa"/>
            <w:tcBorders>
              <w:bottom w:val="single" w:sz="4" w:space="0" w:color="000000"/>
            </w:tcBorders>
          </w:tcPr>
          <w:p w14:paraId="2F90ACED" w14:textId="1A381873" w:rsidR="00632C2B" w:rsidRDefault="00632C2B" w:rsidP="00632C2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Strategic Management </w:t>
            </w:r>
          </w:p>
        </w:tc>
        <w:tc>
          <w:tcPr>
            <w:tcW w:w="2585" w:type="dxa"/>
            <w:tcBorders>
              <w:bottom w:val="single" w:sz="4" w:space="0" w:color="000000"/>
            </w:tcBorders>
          </w:tcPr>
          <w:p w14:paraId="5C46CC60" w14:textId="36F371FB" w:rsidR="00632C2B" w:rsidRPr="00864C6C" w:rsidRDefault="00154CE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1240" w:type="dxa"/>
            <w:tcBorders>
              <w:bottom w:val="single" w:sz="4" w:space="0" w:color="000000"/>
            </w:tcBorders>
          </w:tcPr>
          <w:p w14:paraId="231B5545" w14:textId="77777777" w:rsidR="00632C2B" w:rsidRDefault="00632C2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6AA2FC19" w14:textId="77777777" w:rsidR="00632C2B" w:rsidRDefault="00632C2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32C2B" w14:paraId="48FB6E5C" w14:textId="77777777" w:rsidTr="0017556E">
        <w:tc>
          <w:tcPr>
            <w:tcW w:w="3735" w:type="dxa"/>
            <w:tcBorders>
              <w:bottom w:val="single" w:sz="4" w:space="0" w:color="000000"/>
            </w:tcBorders>
          </w:tcPr>
          <w:p w14:paraId="478444D8" w14:textId="74765B2D" w:rsidR="00632C2B" w:rsidRDefault="00632C2B" w:rsidP="00632C2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Information Technology</w:t>
            </w:r>
          </w:p>
        </w:tc>
        <w:tc>
          <w:tcPr>
            <w:tcW w:w="2585" w:type="dxa"/>
            <w:tcBorders>
              <w:bottom w:val="single" w:sz="4" w:space="0" w:color="000000"/>
            </w:tcBorders>
          </w:tcPr>
          <w:p w14:paraId="3851FD04" w14:textId="23A7C824" w:rsidR="00632C2B" w:rsidRDefault="00154CE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CMIS 200</w:t>
            </w:r>
          </w:p>
        </w:tc>
        <w:tc>
          <w:tcPr>
            <w:tcW w:w="1240" w:type="dxa"/>
            <w:tcBorders>
              <w:bottom w:val="single" w:sz="4" w:space="0" w:color="000000"/>
            </w:tcBorders>
          </w:tcPr>
          <w:p w14:paraId="3C646788" w14:textId="77777777" w:rsidR="00632C2B" w:rsidRDefault="00632C2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72E4A784" w14:textId="77777777" w:rsidR="00632C2B" w:rsidRDefault="00632C2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F5A0E" w14:paraId="41484848" w14:textId="77777777" w:rsidTr="0017556E">
        <w:tc>
          <w:tcPr>
            <w:tcW w:w="3735" w:type="dxa"/>
            <w:tcBorders>
              <w:bottom w:val="single" w:sz="12" w:space="0" w:color="000000"/>
            </w:tcBorders>
          </w:tcPr>
          <w:p w14:paraId="47364158" w14:textId="1AEEAAAA" w:rsidR="00FF5A0E" w:rsidRDefault="00632C2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DAIS</w:t>
            </w:r>
            <w:r w:rsidR="0085124D">
              <w:rPr>
                <w:color w:val="000000"/>
              </w:rPr>
              <w:t xml:space="preserve"> </w:t>
            </w:r>
          </w:p>
        </w:tc>
        <w:tc>
          <w:tcPr>
            <w:tcW w:w="2585" w:type="dxa"/>
            <w:tcBorders>
              <w:bottom w:val="single" w:sz="12" w:space="0" w:color="000000"/>
            </w:tcBorders>
          </w:tcPr>
          <w:p w14:paraId="0775A7C9" w14:textId="34687CAE" w:rsidR="00FF5A0E" w:rsidRPr="00A31796" w:rsidRDefault="00154CE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1240" w:type="dxa"/>
            <w:tcBorders>
              <w:bottom w:val="single" w:sz="12" w:space="0" w:color="000000"/>
            </w:tcBorders>
          </w:tcPr>
          <w:p w14:paraId="47B28331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12" w:space="0" w:color="000000"/>
            </w:tcBorders>
          </w:tcPr>
          <w:p w14:paraId="265FB8FB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F5A0E" w14:paraId="2F75FFFB" w14:textId="77777777" w:rsidTr="0017556E">
        <w:tc>
          <w:tcPr>
            <w:tcW w:w="3735" w:type="dxa"/>
            <w:tcBorders>
              <w:top w:val="single" w:sz="12" w:space="0" w:color="000000"/>
              <w:bottom w:val="single" w:sz="4" w:space="0" w:color="000000"/>
            </w:tcBorders>
          </w:tcPr>
          <w:p w14:paraId="0D09B67F" w14:textId="77777777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Financial Accounting</w:t>
            </w:r>
          </w:p>
        </w:tc>
        <w:tc>
          <w:tcPr>
            <w:tcW w:w="2585" w:type="dxa"/>
            <w:tcBorders>
              <w:top w:val="single" w:sz="12" w:space="0" w:color="000000"/>
              <w:bottom w:val="single" w:sz="4" w:space="0" w:color="000000"/>
            </w:tcBorders>
          </w:tcPr>
          <w:p w14:paraId="48AACC6D" w14:textId="1D949E82" w:rsidR="00FF5A0E" w:rsidRPr="00FA422C" w:rsidRDefault="00FA422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ACCT </w:t>
            </w:r>
            <w:r w:rsidR="00D70267">
              <w:rPr>
                <w:color w:val="000000"/>
              </w:rPr>
              <w:t>11</w:t>
            </w:r>
            <w:r>
              <w:rPr>
                <w:color w:val="000000"/>
              </w:rPr>
              <w:t>5</w:t>
            </w:r>
            <w:r w:rsidR="00D70267">
              <w:rPr>
                <w:color w:val="000000"/>
              </w:rPr>
              <w:t xml:space="preserve"> </w:t>
            </w:r>
            <w:r w:rsidR="00D70267">
              <w:rPr>
                <w:b/>
                <w:bCs/>
                <w:color w:val="000000"/>
              </w:rPr>
              <w:t>&amp;</w:t>
            </w:r>
            <w:r w:rsidR="00D7026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ACCT</w:t>
            </w:r>
            <w:r w:rsidR="00D7026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201 (</w:t>
            </w:r>
            <w:r w:rsidR="00D70267">
              <w:rPr>
                <w:color w:val="000000"/>
              </w:rPr>
              <w:t>AC</w:t>
            </w:r>
            <w:r>
              <w:rPr>
                <w:color w:val="000000"/>
              </w:rPr>
              <w:t>CT</w:t>
            </w:r>
            <w:r w:rsidR="00D7026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106 </w:t>
            </w:r>
            <w:r>
              <w:rPr>
                <w:b/>
                <w:bCs/>
                <w:color w:val="000000"/>
              </w:rPr>
              <w:t>&amp;</w:t>
            </w:r>
            <w:r>
              <w:rPr>
                <w:color w:val="000000"/>
              </w:rPr>
              <w:t xml:space="preserve"> ACCT 107 accepted if taken before Jan 1, 2024)</w:t>
            </w:r>
          </w:p>
        </w:tc>
        <w:tc>
          <w:tcPr>
            <w:tcW w:w="1240" w:type="dxa"/>
            <w:tcBorders>
              <w:top w:val="single" w:sz="12" w:space="0" w:color="000000"/>
              <w:bottom w:val="single" w:sz="4" w:space="0" w:color="000000"/>
            </w:tcBorders>
          </w:tcPr>
          <w:p w14:paraId="5B714478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bottom w:val="single" w:sz="4" w:space="0" w:color="000000"/>
            </w:tcBorders>
          </w:tcPr>
          <w:p w14:paraId="235C8564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F5A0E" w14:paraId="33D11BBF" w14:textId="77777777" w:rsidTr="0017556E">
        <w:tc>
          <w:tcPr>
            <w:tcW w:w="3735" w:type="dxa"/>
            <w:tcBorders>
              <w:top w:val="single" w:sz="4" w:space="0" w:color="000000"/>
            </w:tcBorders>
          </w:tcPr>
          <w:p w14:paraId="5CEA11EE" w14:textId="77777777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Management Accounting</w:t>
            </w:r>
          </w:p>
        </w:tc>
        <w:tc>
          <w:tcPr>
            <w:tcW w:w="2585" w:type="dxa"/>
            <w:tcBorders>
              <w:top w:val="single" w:sz="4" w:space="0" w:color="000000"/>
            </w:tcBorders>
          </w:tcPr>
          <w:p w14:paraId="1ABEB7D2" w14:textId="44068D50" w:rsidR="00FF5A0E" w:rsidRDefault="00FA422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211</w:t>
            </w:r>
          </w:p>
        </w:tc>
        <w:tc>
          <w:tcPr>
            <w:tcW w:w="1240" w:type="dxa"/>
            <w:tcBorders>
              <w:top w:val="single" w:sz="4" w:space="0" w:color="000000"/>
            </w:tcBorders>
          </w:tcPr>
          <w:p w14:paraId="219EBD65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61D497D1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F5A0E" w14:paraId="52642F55" w14:textId="77777777" w:rsidTr="0017556E">
        <w:tc>
          <w:tcPr>
            <w:tcW w:w="3735" w:type="dxa"/>
          </w:tcPr>
          <w:p w14:paraId="668E6CD6" w14:textId="77777777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Business Law</w:t>
            </w:r>
          </w:p>
        </w:tc>
        <w:tc>
          <w:tcPr>
            <w:tcW w:w="2585" w:type="dxa"/>
          </w:tcPr>
          <w:p w14:paraId="00F23153" w14:textId="42F90CBA" w:rsidR="00FF5A0E" w:rsidRDefault="00FA422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BUSL 261</w:t>
            </w:r>
          </w:p>
        </w:tc>
        <w:tc>
          <w:tcPr>
            <w:tcW w:w="1240" w:type="dxa"/>
          </w:tcPr>
          <w:p w14:paraId="665AFFFD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4C1B67A6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F5A0E" w14:paraId="49D30F89" w14:textId="77777777" w:rsidTr="0017556E">
        <w:tc>
          <w:tcPr>
            <w:tcW w:w="3735" w:type="dxa"/>
          </w:tcPr>
          <w:p w14:paraId="6878BC86" w14:textId="77777777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Economics </w:t>
            </w:r>
          </w:p>
        </w:tc>
        <w:tc>
          <w:tcPr>
            <w:tcW w:w="2585" w:type="dxa"/>
          </w:tcPr>
          <w:p w14:paraId="7AE5490D" w14:textId="42F08088" w:rsidR="00FF5A0E" w:rsidRDefault="00FA422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ECON 186</w:t>
            </w:r>
            <w:r w:rsidR="00666C2B">
              <w:rPr>
                <w:color w:val="000000"/>
              </w:rPr>
              <w:t xml:space="preserve"> </w:t>
            </w:r>
            <w:r w:rsidR="00666C2B">
              <w:rPr>
                <w:b/>
                <w:bCs/>
                <w:color w:val="000000"/>
              </w:rPr>
              <w:t>&amp;</w:t>
            </w:r>
            <w:r w:rsidR="00666C2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ECON 187</w:t>
            </w:r>
          </w:p>
        </w:tc>
        <w:tc>
          <w:tcPr>
            <w:tcW w:w="1240" w:type="dxa"/>
          </w:tcPr>
          <w:p w14:paraId="493078E6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639AEF16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F5A0E" w14:paraId="0B37EEDA" w14:textId="77777777" w:rsidTr="0017556E">
        <w:tc>
          <w:tcPr>
            <w:tcW w:w="3735" w:type="dxa"/>
          </w:tcPr>
          <w:p w14:paraId="4107CDDE" w14:textId="77777777" w:rsidR="00FF5A0E" w:rsidRDefault="0085124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Statistics</w:t>
            </w:r>
          </w:p>
        </w:tc>
        <w:tc>
          <w:tcPr>
            <w:tcW w:w="2585" w:type="dxa"/>
          </w:tcPr>
          <w:p w14:paraId="637181FB" w14:textId="6ADA960A" w:rsidR="00FF5A0E" w:rsidRDefault="00FA422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MATH 118</w:t>
            </w:r>
          </w:p>
        </w:tc>
        <w:tc>
          <w:tcPr>
            <w:tcW w:w="1240" w:type="dxa"/>
          </w:tcPr>
          <w:p w14:paraId="14946D34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1D2E1067" w14:textId="77777777" w:rsidR="00FF5A0E" w:rsidRDefault="00FF5A0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</w:tbl>
    <w:p w14:paraId="2FBDA645" w14:textId="77777777" w:rsidR="00FF5A0E" w:rsidRDefault="00FF5A0E" w:rsidP="00D36411">
      <w:pPr>
        <w:ind w:right="1222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jdgxs" w:colFirst="0" w:colLast="0"/>
      <w:bookmarkEnd w:id="0"/>
    </w:p>
    <w:sectPr w:rsidR="00FF5A0E">
      <w:headerReference w:type="default" r:id="rId6"/>
      <w:pgSz w:w="12240" w:h="15840"/>
      <w:pgMar w:top="0" w:right="0" w:bottom="0" w:left="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83427" w14:textId="77777777" w:rsidR="00B87D1D" w:rsidRDefault="00B87D1D">
      <w:r>
        <w:separator/>
      </w:r>
    </w:p>
  </w:endnote>
  <w:endnote w:type="continuationSeparator" w:id="0">
    <w:p w14:paraId="25B24B7A" w14:textId="77777777" w:rsidR="00B87D1D" w:rsidRDefault="00B87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9F652" w14:textId="77777777" w:rsidR="00B87D1D" w:rsidRDefault="00B87D1D">
      <w:r>
        <w:separator/>
      </w:r>
    </w:p>
  </w:footnote>
  <w:footnote w:type="continuationSeparator" w:id="0">
    <w:p w14:paraId="683F0707" w14:textId="77777777" w:rsidR="00B87D1D" w:rsidRDefault="00B87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0FCC3" w14:textId="5D024EEC" w:rsidR="00FF5A0E" w:rsidRDefault="0017556E" w:rsidP="001755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0D797813" wp14:editId="080036AA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A0E"/>
    <w:rsid w:val="00020949"/>
    <w:rsid w:val="000F1420"/>
    <w:rsid w:val="00154CEF"/>
    <w:rsid w:val="0017556E"/>
    <w:rsid w:val="00195027"/>
    <w:rsid w:val="002125AF"/>
    <w:rsid w:val="002F72AA"/>
    <w:rsid w:val="0033560D"/>
    <w:rsid w:val="00503D25"/>
    <w:rsid w:val="00632C2B"/>
    <w:rsid w:val="00666C2B"/>
    <w:rsid w:val="007100D8"/>
    <w:rsid w:val="007907F9"/>
    <w:rsid w:val="0085124D"/>
    <w:rsid w:val="00864C6C"/>
    <w:rsid w:val="00872641"/>
    <w:rsid w:val="00897CE5"/>
    <w:rsid w:val="008A363B"/>
    <w:rsid w:val="00A00D77"/>
    <w:rsid w:val="00A31796"/>
    <w:rsid w:val="00AC46FF"/>
    <w:rsid w:val="00B540F2"/>
    <w:rsid w:val="00B87D1D"/>
    <w:rsid w:val="00C01A84"/>
    <w:rsid w:val="00D36411"/>
    <w:rsid w:val="00D70267"/>
    <w:rsid w:val="00DB0839"/>
    <w:rsid w:val="00DC081E"/>
    <w:rsid w:val="00E23263"/>
    <w:rsid w:val="00E70850"/>
    <w:rsid w:val="00FA422C"/>
    <w:rsid w:val="00FE4D71"/>
    <w:rsid w:val="00FF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6130D"/>
  <w15:docId w15:val="{B625C0B7-008D-9B42-94AA-FF32CBD5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pPr>
      <w:widowControl/>
      <w:jc w:val="center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100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0D8"/>
  </w:style>
  <w:style w:type="paragraph" w:styleId="Footer">
    <w:name w:val="footer"/>
    <w:basedOn w:val="Normal"/>
    <w:link w:val="FooterChar"/>
    <w:uiPriority w:val="99"/>
    <w:unhideWhenUsed/>
    <w:rsid w:val="007100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Doric</cp:lastModifiedBy>
  <cp:revision>23</cp:revision>
  <dcterms:created xsi:type="dcterms:W3CDTF">2022-09-14T16:14:00Z</dcterms:created>
  <dcterms:modified xsi:type="dcterms:W3CDTF">2025-11-05T18:38:00Z</dcterms:modified>
</cp:coreProperties>
</file>